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A2" w:rsidRPr="005568A2" w:rsidRDefault="005568A2" w:rsidP="00F5762D">
      <w:pPr>
        <w:pStyle w:val="a7"/>
        <w:numPr>
          <w:ilvl w:val="0"/>
          <w:numId w:val="1"/>
        </w:numPr>
        <w:shd w:val="clear" w:color="auto" w:fill="FFFFFF"/>
        <w:spacing w:before="90" w:after="21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568A2">
        <w:rPr>
          <w:rFonts w:ascii="Times New Roman" w:hAnsi="Times New Roman"/>
          <w:b/>
          <w:color w:val="FF0000"/>
          <w:sz w:val="28"/>
          <w:szCs w:val="28"/>
        </w:rPr>
        <w:t xml:space="preserve">Порядок проведения ЕГЭ </w:t>
      </w:r>
    </w:p>
    <w:p w:rsidR="00F5762D" w:rsidRPr="005568A2" w:rsidRDefault="00F5762D" w:rsidP="005568A2">
      <w:pPr>
        <w:pStyle w:val="a7"/>
        <w:shd w:val="clear" w:color="auto" w:fill="FFFFFF"/>
        <w:spacing w:before="90" w:after="210"/>
        <w:ind w:left="0"/>
        <w:jc w:val="both"/>
        <w:rPr>
          <w:rStyle w:val="a4"/>
          <w:rFonts w:ascii="Times New Roman" w:hAnsi="Times New Roman"/>
          <w:color w:val="8E44AD"/>
          <w:sz w:val="28"/>
          <w:szCs w:val="28"/>
        </w:rPr>
      </w:pPr>
      <w:hyperlink r:id="rId5" w:tgtFrame="_blank" w:history="1">
        <w:r w:rsidRPr="005568A2">
          <w:rPr>
            <w:rStyle w:val="a5"/>
            <w:rFonts w:ascii="Times New Roman" w:hAnsi="Times New Roman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 Министерства просвещения Российской Федерации от 4 апреля 2023 года № 232/552 «Об утверждении Порядка проведения государственной итоговой аттестации по образовательным программам среднего общего образования»</w:t>
        </w:r>
      </w:hyperlink>
    </w:p>
    <w:p w:rsidR="00021B5F" w:rsidRPr="005568A2" w:rsidRDefault="00021B5F" w:rsidP="00021B5F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jc w:val="center"/>
        <w:rPr>
          <w:color w:val="273350"/>
          <w:sz w:val="28"/>
          <w:szCs w:val="28"/>
        </w:rPr>
      </w:pPr>
      <w:r w:rsidRPr="005568A2">
        <w:rPr>
          <w:rStyle w:val="a4"/>
          <w:color w:val="FF0000"/>
          <w:sz w:val="28"/>
          <w:szCs w:val="28"/>
        </w:rPr>
        <w:t>Информация о сроках и местах подачи заявлений на сдачу ЕГЭ в 202</w:t>
      </w:r>
      <w:r w:rsidR="00C368D4" w:rsidRPr="005568A2">
        <w:rPr>
          <w:rStyle w:val="a4"/>
          <w:color w:val="FF0000"/>
          <w:sz w:val="28"/>
          <w:szCs w:val="28"/>
        </w:rPr>
        <w:t>4</w:t>
      </w:r>
      <w:r w:rsidRPr="005568A2">
        <w:rPr>
          <w:rStyle w:val="a4"/>
          <w:color w:val="FF0000"/>
          <w:sz w:val="28"/>
          <w:szCs w:val="28"/>
        </w:rPr>
        <w:t>-202</w:t>
      </w:r>
      <w:r w:rsidR="00C368D4" w:rsidRPr="005568A2">
        <w:rPr>
          <w:rStyle w:val="a4"/>
          <w:color w:val="FF0000"/>
          <w:sz w:val="28"/>
          <w:szCs w:val="28"/>
        </w:rPr>
        <w:t>5</w:t>
      </w:r>
      <w:r w:rsidRPr="005568A2">
        <w:rPr>
          <w:rStyle w:val="a4"/>
          <w:color w:val="FF0000"/>
          <w:sz w:val="28"/>
          <w:szCs w:val="28"/>
        </w:rPr>
        <w:t xml:space="preserve"> учебном году</w:t>
      </w:r>
    </w:p>
    <w:p w:rsidR="00021B5F" w:rsidRPr="005568A2" w:rsidRDefault="00021B5F" w:rsidP="00E06FD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568A2">
        <w:rPr>
          <w:rStyle w:val="a4"/>
          <w:rFonts w:ascii="Times New Roman" w:hAnsi="Times New Roman"/>
          <w:color w:val="273350"/>
          <w:sz w:val="28"/>
          <w:szCs w:val="28"/>
        </w:rPr>
        <w:t>Прием заявлений</w:t>
      </w:r>
      <w:r w:rsidRPr="005568A2">
        <w:rPr>
          <w:rFonts w:ascii="Times New Roman" w:hAnsi="Times New Roman"/>
          <w:sz w:val="28"/>
          <w:szCs w:val="28"/>
        </w:rPr>
        <w:t> учащихся 11 классов текущего учебного года на сдачу ГИА (ЕГЭ, ГВЭ) в 202</w:t>
      </w:r>
      <w:r w:rsidR="00C368D4" w:rsidRPr="005568A2">
        <w:rPr>
          <w:rFonts w:ascii="Times New Roman" w:hAnsi="Times New Roman"/>
          <w:sz w:val="28"/>
          <w:szCs w:val="28"/>
        </w:rPr>
        <w:t>5</w:t>
      </w:r>
      <w:r w:rsidRPr="005568A2">
        <w:rPr>
          <w:rFonts w:ascii="Times New Roman" w:hAnsi="Times New Roman"/>
          <w:sz w:val="28"/>
          <w:szCs w:val="28"/>
        </w:rPr>
        <w:t xml:space="preserve"> году о</w:t>
      </w:r>
      <w:r w:rsidR="00F568B3" w:rsidRPr="005568A2">
        <w:rPr>
          <w:rFonts w:ascii="Times New Roman" w:hAnsi="Times New Roman"/>
          <w:sz w:val="28"/>
          <w:szCs w:val="28"/>
        </w:rPr>
        <w:t>существляется до 1 февраля 202</w:t>
      </w:r>
      <w:r w:rsidR="00C368D4" w:rsidRPr="005568A2">
        <w:rPr>
          <w:rFonts w:ascii="Times New Roman" w:hAnsi="Times New Roman"/>
          <w:sz w:val="28"/>
          <w:szCs w:val="28"/>
        </w:rPr>
        <w:t>5</w:t>
      </w:r>
      <w:r w:rsidR="00F568B3" w:rsidRPr="005568A2">
        <w:rPr>
          <w:rFonts w:ascii="Times New Roman" w:hAnsi="Times New Roman"/>
          <w:sz w:val="28"/>
          <w:szCs w:val="28"/>
        </w:rPr>
        <w:t xml:space="preserve"> </w:t>
      </w:r>
      <w:r w:rsidR="00E06FD8" w:rsidRPr="005568A2">
        <w:rPr>
          <w:rFonts w:ascii="Times New Roman" w:hAnsi="Times New Roman"/>
          <w:sz w:val="28"/>
          <w:szCs w:val="28"/>
        </w:rPr>
        <w:t xml:space="preserve">года </w:t>
      </w:r>
      <w:r w:rsidRPr="005568A2">
        <w:rPr>
          <w:rFonts w:ascii="Times New Roman" w:hAnsi="Times New Roman"/>
          <w:sz w:val="28"/>
          <w:szCs w:val="28"/>
        </w:rPr>
        <w:t xml:space="preserve">включительно в МАОУ "СОШ № </w:t>
      </w:r>
      <w:r w:rsidR="00C368D4" w:rsidRPr="005568A2">
        <w:rPr>
          <w:rFonts w:ascii="Times New Roman" w:hAnsi="Times New Roman"/>
          <w:sz w:val="28"/>
          <w:szCs w:val="28"/>
        </w:rPr>
        <w:t>35</w:t>
      </w:r>
      <w:r w:rsidRPr="005568A2">
        <w:rPr>
          <w:rFonts w:ascii="Times New Roman" w:hAnsi="Times New Roman"/>
          <w:sz w:val="28"/>
          <w:szCs w:val="28"/>
        </w:rPr>
        <w:t>", в которо</w:t>
      </w:r>
      <w:r w:rsidR="00E06FD8" w:rsidRPr="005568A2">
        <w:rPr>
          <w:rFonts w:ascii="Times New Roman" w:hAnsi="Times New Roman"/>
          <w:sz w:val="28"/>
          <w:szCs w:val="28"/>
        </w:rPr>
        <w:t>м</w:t>
      </w:r>
      <w:r w:rsidRPr="005568A2">
        <w:rPr>
          <w:rFonts w:ascii="Times New Roman" w:hAnsi="Times New Roman"/>
          <w:sz w:val="28"/>
          <w:szCs w:val="28"/>
        </w:rPr>
        <w:t> учащиеся осваивают образовательные программы среднего общего образования.</w:t>
      </w:r>
      <w:r w:rsidRPr="005568A2">
        <w:rPr>
          <w:rFonts w:ascii="Times New Roman" w:hAnsi="Times New Roman"/>
          <w:sz w:val="28"/>
          <w:szCs w:val="28"/>
        </w:rPr>
        <w:br/>
      </w:r>
      <w:r w:rsidRPr="005568A2">
        <w:rPr>
          <w:rStyle w:val="a4"/>
          <w:rFonts w:ascii="Times New Roman" w:hAnsi="Times New Roman"/>
          <w:color w:val="273350"/>
          <w:sz w:val="28"/>
          <w:szCs w:val="28"/>
        </w:rPr>
        <w:t>При подаче заявления необходимо предоставить:</w:t>
      </w:r>
      <w:r w:rsidRPr="005568A2">
        <w:rPr>
          <w:rFonts w:ascii="Times New Roman" w:hAnsi="Times New Roman"/>
          <w:sz w:val="28"/>
          <w:szCs w:val="28"/>
        </w:rPr>
        <w:br/>
        <w:t>– документ, удостоверяющий личность (паспорт),</w:t>
      </w:r>
      <w:r w:rsidRPr="005568A2">
        <w:rPr>
          <w:rFonts w:ascii="Times New Roman" w:hAnsi="Times New Roman"/>
          <w:sz w:val="28"/>
          <w:szCs w:val="28"/>
        </w:rPr>
        <w:br/>
        <w:t>– страховое свидетельст</w:t>
      </w:r>
      <w:r w:rsidR="00F568B3" w:rsidRPr="005568A2">
        <w:rPr>
          <w:rFonts w:ascii="Times New Roman" w:hAnsi="Times New Roman"/>
          <w:sz w:val="28"/>
          <w:szCs w:val="28"/>
        </w:rPr>
        <w:t xml:space="preserve">во государственного пенсионного </w:t>
      </w:r>
      <w:r w:rsidRPr="005568A2">
        <w:rPr>
          <w:rFonts w:ascii="Times New Roman" w:hAnsi="Times New Roman"/>
          <w:sz w:val="28"/>
          <w:szCs w:val="28"/>
        </w:rPr>
        <w:t>страхования (СНИЛС).</w:t>
      </w:r>
      <w:r w:rsidRPr="005568A2">
        <w:rPr>
          <w:rFonts w:ascii="Times New Roman" w:hAnsi="Times New Roman"/>
          <w:sz w:val="28"/>
          <w:szCs w:val="28"/>
        </w:rPr>
        <w:br/>
      </w:r>
      <w:r w:rsidRPr="005568A2">
        <w:rPr>
          <w:rStyle w:val="a4"/>
          <w:rFonts w:ascii="Times New Roman" w:hAnsi="Times New Roman"/>
          <w:color w:val="273350"/>
          <w:sz w:val="28"/>
          <w:szCs w:val="28"/>
        </w:rPr>
        <w:t>Участникам ГИА с ограниченными возможностями здоровья</w:t>
      </w:r>
      <w:r w:rsidRPr="005568A2">
        <w:rPr>
          <w:rFonts w:ascii="Times New Roman" w:hAnsi="Times New Roman"/>
          <w:sz w:val="28"/>
          <w:szCs w:val="28"/>
        </w:rPr>
        <w:t> при подаче заявления дополнительно необходимо предоставить оригинал или заверенную копию рекомендаций психолого-медико-педагогической комиссии (ПМПК), </w:t>
      </w:r>
      <w:r w:rsidRPr="005568A2">
        <w:rPr>
          <w:rStyle w:val="a4"/>
          <w:rFonts w:ascii="Times New Roman" w:hAnsi="Times New Roman"/>
          <w:color w:val="273350"/>
          <w:sz w:val="28"/>
          <w:szCs w:val="28"/>
        </w:rPr>
        <w:t>участникам – детям-инвалидам и инвалидам</w:t>
      </w:r>
      <w:r w:rsidRPr="005568A2">
        <w:rPr>
          <w:rFonts w:ascii="Times New Roman" w:hAnsi="Times New Roman"/>
          <w:sz w:val="28"/>
          <w:szCs w:val="28"/>
        </w:rPr>
        <w:t> – оригинал или заверенную копию справки медико-социальной экспертизы, подтверждающей инвалидность.</w:t>
      </w:r>
      <w:r w:rsidRPr="005568A2">
        <w:rPr>
          <w:rFonts w:ascii="Times New Roman" w:hAnsi="Times New Roman"/>
          <w:sz w:val="28"/>
          <w:szCs w:val="28"/>
        </w:rPr>
        <w:br/>
      </w:r>
      <w:r w:rsidRPr="005568A2">
        <w:rPr>
          <w:rStyle w:val="a4"/>
          <w:rFonts w:ascii="Times New Roman" w:hAnsi="Times New Roman"/>
          <w:color w:val="273350"/>
          <w:sz w:val="28"/>
          <w:szCs w:val="28"/>
        </w:rPr>
        <w:t>Для организации ГИА на дому</w:t>
      </w:r>
      <w:r w:rsidR="00F568B3" w:rsidRPr="005568A2">
        <w:rPr>
          <w:rFonts w:ascii="Times New Roman" w:hAnsi="Times New Roman"/>
          <w:sz w:val="28"/>
          <w:szCs w:val="28"/>
        </w:rPr>
        <w:t xml:space="preserve">, участнику дополнительно </w:t>
      </w:r>
      <w:r w:rsidRPr="005568A2">
        <w:rPr>
          <w:rFonts w:ascii="Times New Roman" w:hAnsi="Times New Roman"/>
          <w:sz w:val="28"/>
          <w:szCs w:val="28"/>
        </w:rPr>
        <w:t>необходимо предоставить оригинал или заверенную копию заключения медицинской</w:t>
      </w:r>
      <w:r w:rsidR="00F568B3" w:rsidRPr="005568A2">
        <w:rPr>
          <w:rFonts w:ascii="Times New Roman" w:hAnsi="Times New Roman"/>
          <w:sz w:val="28"/>
          <w:szCs w:val="28"/>
        </w:rPr>
        <w:t xml:space="preserve"> </w:t>
      </w:r>
      <w:r w:rsidRPr="005568A2">
        <w:rPr>
          <w:rFonts w:ascii="Times New Roman" w:hAnsi="Times New Roman"/>
          <w:sz w:val="28"/>
          <w:szCs w:val="28"/>
        </w:rPr>
        <w:t>организации, а также оригинал или заверенную копию рекомендаций ПМПК.</w:t>
      </w:r>
    </w:p>
    <w:p w:rsidR="00E06FD8" w:rsidRPr="005568A2" w:rsidRDefault="00E06FD8" w:rsidP="00E06FD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568A2">
        <w:rPr>
          <w:rFonts w:ascii="Times New Roman" w:hAnsi="Times New Roman"/>
          <w:sz w:val="28"/>
          <w:szCs w:val="28"/>
          <w:shd w:val="clear" w:color="auto" w:fill="FFFFFF"/>
        </w:rPr>
        <w:t>Прием заявлений выпускников прошлых лет на сдачу ЕГЭ в 202</w:t>
      </w:r>
      <w:r w:rsidR="00C368D4" w:rsidRPr="005568A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5568A2">
        <w:rPr>
          <w:rFonts w:ascii="Times New Roman" w:hAnsi="Times New Roman"/>
          <w:sz w:val="28"/>
          <w:szCs w:val="28"/>
          <w:shd w:val="clear" w:color="auto" w:fill="FFFFFF"/>
        </w:rPr>
        <w:t> году осуществляется с 09 января 202</w:t>
      </w:r>
      <w:r w:rsidR="00C368D4" w:rsidRPr="005568A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5568A2">
        <w:rPr>
          <w:rFonts w:ascii="Times New Roman" w:hAnsi="Times New Roman"/>
          <w:sz w:val="28"/>
          <w:szCs w:val="28"/>
          <w:shd w:val="clear" w:color="auto" w:fill="FFFFFF"/>
        </w:rPr>
        <w:t> года по 01 февраля 2024 года включительно в Управлении образования администрации МО ГО «Сыктывкар» по адресу: г. Сыктывкар, ул. Южная, д.15, кабинет 19. Телефон для справок: (8212)20-07-51.</w:t>
      </w:r>
    </w:p>
    <w:p w:rsidR="00021B5F" w:rsidRPr="005568A2" w:rsidRDefault="00021B5F" w:rsidP="00021B5F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b/>
          <w:color w:val="273350"/>
          <w:sz w:val="28"/>
          <w:szCs w:val="28"/>
        </w:rPr>
      </w:pPr>
      <w:r w:rsidRPr="005568A2">
        <w:rPr>
          <w:b/>
          <w:color w:val="FF0000"/>
          <w:sz w:val="28"/>
          <w:szCs w:val="28"/>
        </w:rPr>
        <w:t>О сроках проведения ЕГЭ.</w:t>
      </w:r>
    </w:p>
    <w:p w:rsidR="00001008" w:rsidRPr="005568A2" w:rsidRDefault="00001008" w:rsidP="00001008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hyperlink r:id="rId6" w:history="1">
        <w:r w:rsidRPr="005568A2">
          <w:rPr>
            <w:rStyle w:val="a5"/>
            <w:color w:val="306AFD"/>
            <w:sz w:val="28"/>
            <w:szCs w:val="28"/>
          </w:rPr>
          <w:t>Приказ Министерства просвещения Россиской Федерации от 11.11.2024 года № 787/2089 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обученияи воспитания при его проведении в 2025 году"</w:t>
        </w:r>
      </w:hyperlink>
    </w:p>
    <w:p w:rsidR="00001008" w:rsidRPr="005568A2" w:rsidRDefault="00001008" w:rsidP="00001008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hyperlink r:id="rId7" w:history="1">
        <w:r w:rsidRPr="005568A2">
          <w:rPr>
            <w:rStyle w:val="a5"/>
            <w:color w:val="306AFD"/>
            <w:sz w:val="28"/>
            <w:szCs w:val="28"/>
          </w:rPr>
          <w:t>Приказ Министерства просвещения Россиской Федерации от 11.11.2024 года № 788/2090 "Об утверждении единого расписания и продолжительности проведения  государственного выпускного экзамена по образовательным  предметам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 году"</w:t>
        </w:r>
      </w:hyperlink>
    </w:p>
    <w:p w:rsidR="00021B5F" w:rsidRPr="005568A2" w:rsidRDefault="00001008" w:rsidP="0000100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021B5F" w:rsidRPr="005568A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О местах регистрации на сдачу ЕГЭ</w:t>
      </w:r>
    </w:p>
    <w:p w:rsidR="00001008" w:rsidRPr="005568A2" w:rsidRDefault="00001008" w:rsidP="00001008">
      <w:pPr>
        <w:pStyle w:val="a7"/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/>
          <w:b/>
          <w:color w:val="273350"/>
          <w:sz w:val="28"/>
          <w:szCs w:val="28"/>
          <w:lang w:eastAsia="ru-RU"/>
        </w:rPr>
      </w:pPr>
      <w:hyperlink r:id="rId8" w:history="1">
        <w:r w:rsidRPr="005568A2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 xml:space="preserve">Приказ Министерства образования и науки Республики Коми от 12.12.2024 № 725 «Об утверждении мест регистрации на сдачу единого государственного экзамена </w:t>
        </w:r>
        <w:r w:rsidRPr="005568A2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lastRenderedPageBreak/>
          <w:t>для участников единого государственного экзамена на территории Республики Коми в 2025 году»</w:t>
        </w:r>
      </w:hyperlink>
      <w:r w:rsidRPr="005568A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021B5F" w:rsidRPr="005568A2" w:rsidRDefault="00021B5F" w:rsidP="00001008">
      <w:pPr>
        <w:pStyle w:val="a7"/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/>
          <w:b/>
          <w:color w:val="27335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О сроках, местах, порядке подачи и рассмотрения </w:t>
      </w:r>
      <w:r w:rsidR="006B7BB5" w:rsidRPr="005568A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апелляций</w:t>
      </w:r>
    </w:p>
    <w:p w:rsidR="00200449" w:rsidRPr="005568A2" w:rsidRDefault="00200449" w:rsidP="002004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   Участники ГИА могут подать в письменной форме апелляцию о нарушении порядка проведения ГИА и (или) о несогласии с выставленными баллами в апелляционную комиссию Республики Коми.</w:t>
      </w:r>
    </w:p>
    <w:p w:rsidR="00200449" w:rsidRPr="005568A2" w:rsidRDefault="00200449" w:rsidP="002004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   Апелляционная комиссия рассматривает апелляции участников экзаменов:</w:t>
      </w:r>
    </w:p>
    <w:p w:rsidR="00200449" w:rsidRPr="005568A2" w:rsidRDefault="00200449" w:rsidP="002004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   - о нарушении установленного порядка проведения ГИА;</w:t>
      </w:r>
    </w:p>
    <w:p w:rsidR="00200449" w:rsidRPr="005568A2" w:rsidRDefault="00200449" w:rsidP="002004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   - о несогласии с выставленными баллами.</w:t>
      </w:r>
    </w:p>
    <w:p w:rsidR="00200449" w:rsidRPr="005568A2" w:rsidRDefault="00200449" w:rsidP="002004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Апелляционная комиссия не рассматривает:</w:t>
      </w:r>
    </w:p>
    <w:p w:rsidR="00200449" w:rsidRPr="005568A2" w:rsidRDefault="00200449" w:rsidP="002004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   -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нарушением участником экзамена требований Порядка и неправильным заполнением бланков ответов ЕГЭ и ГВЭ;</w:t>
      </w:r>
    </w:p>
    <w:p w:rsidR="00200449" w:rsidRPr="005568A2" w:rsidRDefault="00200449" w:rsidP="002004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   - записи в черновиках и на КИМ в качестве материалов апелляции о несогласии с выставленными баллами.</w:t>
      </w:r>
    </w:p>
    <w:p w:rsidR="00200449" w:rsidRPr="005568A2" w:rsidRDefault="00200449" w:rsidP="002004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0449" w:rsidRPr="005568A2" w:rsidRDefault="005568A2" w:rsidP="002004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24475" cy="3810000"/>
            <wp:effectExtent l="19050" t="0" r="9525" b="0"/>
            <wp:docPr id="1" name="Рисунок 1" descr="http://sykt-uo.ru/images/------------11_---------_05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ykt-uo.ru/images/------------11_---------_05_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449" w:rsidRPr="005568A2" w:rsidRDefault="00200449" w:rsidP="002004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0449" w:rsidRPr="005568A2" w:rsidRDefault="00200449" w:rsidP="002004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   Участники экзаменов вправе отозвать апелляцию:</w:t>
      </w:r>
    </w:p>
    <w:p w:rsidR="00200449" w:rsidRPr="005568A2" w:rsidRDefault="00200449" w:rsidP="002004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   - о нарушении Порядка в день ее подачи;</w:t>
      </w:r>
    </w:p>
    <w:p w:rsidR="00200449" w:rsidRPr="005568A2" w:rsidRDefault="00200449" w:rsidP="002004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   - о несогласии с выставленными баллами в течение одного рабочего дня, следующего за днем подачи указанной апелляции, но не позднее дня заседания апелляционной комиссии.</w:t>
      </w:r>
    </w:p>
    <w:p w:rsidR="006B7BB5" w:rsidRPr="005568A2" w:rsidRDefault="006B7BB5" w:rsidP="000A7CAA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/>
          <w:color w:val="273350"/>
          <w:sz w:val="28"/>
          <w:szCs w:val="28"/>
          <w:lang w:eastAsia="ru-RU"/>
        </w:rPr>
      </w:pPr>
      <w:hyperlink r:id="rId10" w:tgtFrame="_blank" w:history="1">
        <w:r w:rsidRPr="005568A2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График рассмотрения апелляций участников государственной итоговой аттестации по образовательным програм</w:t>
        </w:r>
        <w:r w:rsidRPr="005568A2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м</w:t>
        </w:r>
        <w:r w:rsidRPr="005568A2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а</w:t>
        </w:r>
        <w:r w:rsidRPr="005568A2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м среднего общего образования и единого государственного экзамена в основной пер</w:t>
        </w:r>
        <w:r w:rsidRPr="005568A2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и</w:t>
        </w:r>
        <w:r w:rsidRPr="005568A2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од 202</w:t>
        </w:r>
        <w:r w:rsidR="00001008" w:rsidRPr="005568A2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5</w:t>
        </w:r>
        <w:r w:rsidRPr="005568A2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 xml:space="preserve"> года</w:t>
        </w:r>
      </w:hyperlink>
    </w:p>
    <w:p w:rsidR="006B7BB5" w:rsidRPr="005568A2" w:rsidRDefault="006B7BB5" w:rsidP="00001008">
      <w:pPr>
        <w:pStyle w:val="a7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/>
          <w:b/>
          <w:color w:val="27335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О сроках, местах и порядке информирования о результатах экзаменов</w:t>
      </w:r>
    </w:p>
    <w:p w:rsidR="00200449" w:rsidRPr="005568A2" w:rsidRDefault="00200449" w:rsidP="008E70B0">
      <w:pPr>
        <w:pStyle w:val="a7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0449" w:rsidRPr="005568A2" w:rsidRDefault="00200449" w:rsidP="00F5762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Обработка и проверка экзаменационных работ участников государственной итоговой аттестации по образовательным программам среднего общего образования (далее – ГИА-11), выпускников прошлых лет и лиц, обучающихся по образовательным программам среднего профессионального образования, сдающих единый государственный экзамен (далее – ЕГЭ) или государственный выпускной экзамен (далее – ГВЭ), на региональном уровне завершается в следующие сроки:</w:t>
      </w:r>
    </w:p>
    <w:p w:rsidR="00200449" w:rsidRPr="005568A2" w:rsidRDefault="00200449" w:rsidP="00F576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ЕГЭ по информатике, в том числе проведенный в досрочный и дополнительный периоды, в резервные сроки каждого из периодов – не позднее двух календарных дней после проведения экзамена;</w:t>
      </w:r>
    </w:p>
    <w:p w:rsidR="00200449" w:rsidRPr="005568A2" w:rsidRDefault="00200449" w:rsidP="00F576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ЕГЭ по математике базового уровня – не позднее трех календарных дней после проведения экзамена;</w:t>
      </w:r>
    </w:p>
    <w:p w:rsidR="00200449" w:rsidRPr="005568A2" w:rsidRDefault="00200449" w:rsidP="00F576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ЕГЭ по математике профильного уровня, ГВЭ по математике – не позднее четырех календарных дней после проведения экзамена;</w:t>
      </w:r>
    </w:p>
    <w:p w:rsidR="00200449" w:rsidRPr="005568A2" w:rsidRDefault="00200449" w:rsidP="00F576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ЕГЭ и ГВЭ по русскому языку – не позднее шести календарных дней после проведения экзамена;</w:t>
      </w:r>
    </w:p>
    <w:p w:rsidR="00200449" w:rsidRPr="005568A2" w:rsidRDefault="00200449" w:rsidP="00F576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ЕГЭ по учебным предметам по выбору (за исключением ЕГЭ по информатике) – не позднее четырех календарных дней после проведения соответствующего экзамена;</w:t>
      </w:r>
    </w:p>
    <w:p w:rsidR="00200449" w:rsidRPr="005568A2" w:rsidRDefault="00200449" w:rsidP="00F576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ЕГЭ (за исключением ЕГЭ по информатике) и ГВЭ по экзаменам, проведенным в досрочный и дополнительные периоды, в резервные сроки каждого из периодов, – не позднее трех календарных дней после проведения соответствующего экзамена.</w:t>
      </w:r>
    </w:p>
    <w:p w:rsidR="00200449" w:rsidRPr="005568A2" w:rsidRDefault="00200449" w:rsidP="00F576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0449" w:rsidRPr="005568A2" w:rsidRDefault="00200449" w:rsidP="00F5762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После утверждения ГЭК (в том числе изменение или аннулирование)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ознакомления обучающихся, выпускников прошлых лет с утвержденными результатами.</w:t>
      </w:r>
    </w:p>
    <w:p w:rsidR="00200449" w:rsidRPr="005568A2" w:rsidRDefault="00200449" w:rsidP="00F5762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Руководители образовательных организаций в течение одного рабочего дня под подпись обеспечивают информирование участников ГИА-11 о результатах экзаменов. Указанный день считается официальным днем объявления результатов ГИА.</w:t>
      </w:r>
    </w:p>
    <w:p w:rsidR="00200449" w:rsidRPr="005568A2" w:rsidRDefault="00200449" w:rsidP="00F5762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</w:t>
      </w:r>
    </w:p>
    <w:p w:rsidR="00F5762D" w:rsidRPr="005568A2" w:rsidRDefault="00200449" w:rsidP="00F5762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Персональные результаты участников экзаменов на территории Республики Коми доступны через следующие информационные системы:</w:t>
      </w:r>
    </w:p>
    <w:p w:rsidR="00200449" w:rsidRPr="005568A2" w:rsidRDefault="00200449" w:rsidP="00F5762D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Федеральный сервис ознакомления с результатами участников ЕГЭ (</w:t>
      </w:r>
      <w:hyperlink r:id="rId11" w:tgtFrame="_blank" w:history="1">
        <w:r w:rsidRPr="005568A2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https://checkege.rustest.ru/</w:t>
        </w:r>
      </w:hyperlink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200449" w:rsidRPr="005568A2" w:rsidRDefault="00200449" w:rsidP="00F5762D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Единый портал государственных услуг (ЕПГУ) (</w:t>
      </w:r>
      <w:hyperlink r:id="rId12" w:tgtFrame="_blank" w:history="1">
        <w:r w:rsidRPr="005568A2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http://www.gosuslugi.ru/</w:t>
        </w:r>
      </w:hyperlink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6B7BB5" w:rsidRPr="005568A2" w:rsidRDefault="00200449" w:rsidP="008E70B0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Система информирования участников ГИА-9, ГИА-11 и ЕГЭ в Республике Коми (</w:t>
      </w:r>
      <w:hyperlink r:id="rId13" w:tgtFrame="_blank" w:history="1">
        <w:r w:rsidRPr="005568A2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https://check.ege.ricoko.ru/</w:t>
        </w:r>
      </w:hyperlink>
      <w:r w:rsidRPr="005568A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6B7BB5" w:rsidRPr="005568A2" w:rsidRDefault="006B7BB5" w:rsidP="006B7BB5">
      <w:pPr>
        <w:pStyle w:val="a7"/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/>
          <w:color w:val="273350"/>
          <w:sz w:val="28"/>
          <w:szCs w:val="28"/>
          <w:lang w:eastAsia="ru-RU"/>
        </w:rPr>
      </w:pPr>
    </w:p>
    <w:p w:rsidR="00A90C8F" w:rsidRPr="005568A2" w:rsidRDefault="00A90C8F">
      <w:pPr>
        <w:rPr>
          <w:rFonts w:ascii="Times New Roman" w:hAnsi="Times New Roman"/>
          <w:sz w:val="28"/>
          <w:szCs w:val="28"/>
        </w:rPr>
      </w:pPr>
    </w:p>
    <w:sectPr w:rsidR="00A90C8F" w:rsidRPr="005568A2" w:rsidSect="008E70B0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0155"/>
    <w:multiLevelType w:val="hybridMultilevel"/>
    <w:tmpl w:val="503A3298"/>
    <w:lvl w:ilvl="0" w:tplc="4006B3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F00B0"/>
    <w:multiLevelType w:val="multilevel"/>
    <w:tmpl w:val="27B6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DC1503"/>
    <w:multiLevelType w:val="multilevel"/>
    <w:tmpl w:val="8B56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DD3E74"/>
    <w:multiLevelType w:val="hybridMultilevel"/>
    <w:tmpl w:val="503A3298"/>
    <w:lvl w:ilvl="0" w:tplc="4006B3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270D1"/>
    <w:multiLevelType w:val="multilevel"/>
    <w:tmpl w:val="935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99487B"/>
    <w:multiLevelType w:val="multilevel"/>
    <w:tmpl w:val="9D06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FC5A8D"/>
    <w:multiLevelType w:val="multilevel"/>
    <w:tmpl w:val="534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1B5F"/>
    <w:rsid w:val="00001008"/>
    <w:rsid w:val="00021B5F"/>
    <w:rsid w:val="000A7CAA"/>
    <w:rsid w:val="00200449"/>
    <w:rsid w:val="005568A2"/>
    <w:rsid w:val="006B7BB5"/>
    <w:rsid w:val="008E70B0"/>
    <w:rsid w:val="00A90C8F"/>
    <w:rsid w:val="00C368D4"/>
    <w:rsid w:val="00E06FD8"/>
    <w:rsid w:val="00F568B3"/>
    <w:rsid w:val="00F5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21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21B5F"/>
    <w:rPr>
      <w:b/>
      <w:bCs/>
    </w:rPr>
  </w:style>
  <w:style w:type="character" w:styleId="a5">
    <w:name w:val="Hyperlink"/>
    <w:uiPriority w:val="99"/>
    <w:semiHidden/>
    <w:unhideWhenUsed/>
    <w:rsid w:val="00021B5F"/>
    <w:rPr>
      <w:color w:val="0000FF"/>
      <w:u w:val="single"/>
    </w:rPr>
  </w:style>
  <w:style w:type="character" w:styleId="a6">
    <w:name w:val="Emphasis"/>
    <w:uiPriority w:val="20"/>
    <w:qFormat/>
    <w:rsid w:val="00021B5F"/>
    <w:rPr>
      <w:i/>
      <w:iCs/>
    </w:rPr>
  </w:style>
  <w:style w:type="paragraph" w:styleId="a7">
    <w:name w:val="List Paragraph"/>
    <w:basedOn w:val="a"/>
    <w:uiPriority w:val="34"/>
    <w:qFormat/>
    <w:rsid w:val="00021B5F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021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uiPriority w:val="99"/>
    <w:semiHidden/>
    <w:unhideWhenUsed/>
    <w:rsid w:val="006B7BB5"/>
    <w:rPr>
      <w:color w:val="800080"/>
      <w:u w:val="single"/>
    </w:rPr>
  </w:style>
  <w:style w:type="character" w:customStyle="1" w:styleId="fs19">
    <w:name w:val="fs19"/>
    <w:rsid w:val="00200449"/>
  </w:style>
  <w:style w:type="paragraph" w:styleId="a9">
    <w:name w:val="Balloon Text"/>
    <w:basedOn w:val="a"/>
    <w:link w:val="aa"/>
    <w:uiPriority w:val="99"/>
    <w:semiHidden/>
    <w:unhideWhenUsed/>
    <w:rsid w:val="0020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0044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06FD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cool31.gosuslugi.ru/netcat_files/userfiles/EGE/ege2025/prikaz_725_ot_12.12.2024_ob_utverzhdenii_mest_registratsii_na_sdachu_EGE.pdf" TargetMode="External"/><Relationship Id="rId13" Type="http://schemas.openxmlformats.org/officeDocument/2006/relationships/hyperlink" Target="https://check.ege.ricok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12110006" TargetMode="External"/><Relationship Id="rId12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12110007" TargetMode="External"/><Relationship Id="rId11" Type="http://schemas.openxmlformats.org/officeDocument/2006/relationships/hyperlink" Target="https://checkege.rustest.ru/" TargetMode="External"/><Relationship Id="rId5" Type="http://schemas.openxmlformats.org/officeDocument/2006/relationships/hyperlink" Target="http://sykt-uo.ru/files/---------233-552------------------------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ykt-uo.ru/files/---------------------11-----------------2024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Links>
    <vt:vector size="66" baseType="variant">
      <vt:variant>
        <vt:i4>7143458</vt:i4>
      </vt:variant>
      <vt:variant>
        <vt:i4>30</vt:i4>
      </vt:variant>
      <vt:variant>
        <vt:i4>0</vt:i4>
      </vt:variant>
      <vt:variant>
        <vt:i4>5</vt:i4>
      </vt:variant>
      <vt:variant>
        <vt:lpwstr>http://sykt-uo.ru/files/19.12.23---796-PrikazII.pdf</vt:lpwstr>
      </vt:variant>
      <vt:variant>
        <vt:lpwstr/>
      </vt:variant>
      <vt:variant>
        <vt:i4>4784140</vt:i4>
      </vt:variant>
      <vt:variant>
        <vt:i4>27</vt:i4>
      </vt:variant>
      <vt:variant>
        <vt:i4>0</vt:i4>
      </vt:variant>
      <vt:variant>
        <vt:i4>5</vt:i4>
      </vt:variant>
      <vt:variant>
        <vt:lpwstr>https://check.ege.ricoko.ru/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5701709</vt:i4>
      </vt:variant>
      <vt:variant>
        <vt:i4>21</vt:i4>
      </vt:variant>
      <vt:variant>
        <vt:i4>0</vt:i4>
      </vt:variant>
      <vt:variant>
        <vt:i4>5</vt:i4>
      </vt:variant>
      <vt:variant>
        <vt:lpwstr>https://checkege.rustest.ru/</vt:lpwstr>
      </vt:variant>
      <vt:variant>
        <vt:lpwstr/>
      </vt:variant>
      <vt:variant>
        <vt:i4>65541</vt:i4>
      </vt:variant>
      <vt:variant>
        <vt:i4>18</vt:i4>
      </vt:variant>
      <vt:variant>
        <vt:i4>0</vt:i4>
      </vt:variant>
      <vt:variant>
        <vt:i4>5</vt:i4>
      </vt:variant>
      <vt:variant>
        <vt:lpwstr>http://sykt-uo.ru/files/---------------------11-----------------2024.pdf</vt:lpwstr>
      </vt:variant>
      <vt:variant>
        <vt:lpwstr/>
      </vt:variant>
      <vt:variant>
        <vt:i4>6684714</vt:i4>
      </vt:variant>
      <vt:variant>
        <vt:i4>15</vt:i4>
      </vt:variant>
      <vt:variant>
        <vt:i4>0</vt:i4>
      </vt:variant>
      <vt:variant>
        <vt:i4>5</vt:i4>
      </vt:variant>
      <vt:variant>
        <vt:lpwstr>http://sykt-uo.ru/files/28.12.23---823-PrikazII.pdf</vt:lpwstr>
      </vt:variant>
      <vt:variant>
        <vt:lpwstr/>
      </vt:variant>
      <vt:variant>
        <vt:i4>1310749</vt:i4>
      </vt:variant>
      <vt:variant>
        <vt:i4>12</vt:i4>
      </vt:variant>
      <vt:variant>
        <vt:i4>0</vt:i4>
      </vt:variant>
      <vt:variant>
        <vt:i4>5</vt:i4>
      </vt:variant>
      <vt:variant>
        <vt:lpwstr>http://sykt-uo.ru/files/---------244-803_--_---------_----------_---.pdf</vt:lpwstr>
      </vt:variant>
      <vt:variant>
        <vt:lpwstr/>
      </vt:variant>
      <vt:variant>
        <vt:i4>1310763</vt:i4>
      </vt:variant>
      <vt:variant>
        <vt:i4>9</vt:i4>
      </vt:variant>
      <vt:variant>
        <vt:i4>0</vt:i4>
      </vt:variant>
      <vt:variant>
        <vt:i4>5</vt:i4>
      </vt:variant>
      <vt:variant>
        <vt:lpwstr>https://liczejtexnicheskijsyktyvkar-r11.gosweb.gosuslugi.ru/netcat_files/userfiles/ege11/prikaz_Minpros_RF_ot_18.12.23_955-2118_raspisanie_GVE_na_2024_god.pdf</vt:lpwstr>
      </vt:variant>
      <vt:variant>
        <vt:lpwstr/>
      </vt:variant>
      <vt:variant>
        <vt:i4>1048628</vt:i4>
      </vt:variant>
      <vt:variant>
        <vt:i4>6</vt:i4>
      </vt:variant>
      <vt:variant>
        <vt:i4>0</vt:i4>
      </vt:variant>
      <vt:variant>
        <vt:i4>5</vt:i4>
      </vt:variant>
      <vt:variant>
        <vt:lpwstr>https://liczejtexnicheskijsyktyvkar-r11.gosweb.gosuslugi.ru/netcat_files/userfiles/ege11/prikaz_Minpros_RF_ot_18.12.23_953-2116_raspisanie_EGE_na_2024_god.pdf</vt:lpwstr>
      </vt:variant>
      <vt:variant>
        <vt:lpwstr/>
      </vt:variant>
      <vt:variant>
        <vt:i4>1114174</vt:i4>
      </vt:variant>
      <vt:variant>
        <vt:i4>3</vt:i4>
      </vt:variant>
      <vt:variant>
        <vt:i4>0</vt:i4>
      </vt:variant>
      <vt:variant>
        <vt:i4>5</vt:i4>
      </vt:variant>
      <vt:variant>
        <vt:lpwstr>https://liczejtexnicheskijsyktyvkar-r11.gosweb.gosuslugi.ru/netcat_files/userfiles/ege11/Formy_na_ege_oge_2024.zip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http://sykt-uo.ru/files/---------233-552------------------------.pdf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Самонова Алла Петровна</dc:creator>
  <cp:lastModifiedBy>User</cp:lastModifiedBy>
  <cp:revision>2</cp:revision>
  <dcterms:created xsi:type="dcterms:W3CDTF">2024-12-28T05:51:00Z</dcterms:created>
  <dcterms:modified xsi:type="dcterms:W3CDTF">2024-12-28T05:51:00Z</dcterms:modified>
</cp:coreProperties>
</file>